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130263"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28EB6953" w14:textId="77777777" w:rsidR="00130263" w:rsidRDefault="00130263" w:rsidP="00130263">
            <w:pPr>
              <w:pStyle w:val="Kop2"/>
            </w:pPr>
            <w:r>
              <w:t>PERSOONLIJKE NAZORGPAS</w:t>
            </w:r>
          </w:p>
          <w:p w14:paraId="5871D875" w14:textId="6A345D75" w:rsidR="00130263" w:rsidRPr="0067119B" w:rsidRDefault="00130263" w:rsidP="00130263">
            <w:pPr>
              <w:pStyle w:val="Kop1"/>
            </w:pPr>
            <w:r>
              <w:t xml:space="preserve">Acute Leukemie </w:t>
            </w:r>
          </w:p>
        </w:tc>
      </w:tr>
      <w:tr w:rsidR="00CE7D04"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CE7D04" w:rsidRPr="0036217D" w:rsidRDefault="00CE7D04" w:rsidP="00CE7D04">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47452E3" w:rsidR="006867A8" w:rsidRPr="00FD5EB2" w:rsidRDefault="006867A8" w:rsidP="00B2009A">
            <w:r w:rsidRPr="008B7B48">
              <w:rPr>
                <w:rStyle w:val="UZvetblauw"/>
              </w:rPr>
              <w:t>Behandelend arts</w:t>
            </w:r>
            <w:r w:rsidRPr="00FD5EB2">
              <w:t xml:space="preserve">: </w:t>
            </w:r>
            <w:r w:rsidR="00130263">
              <w:t>Dr. Ine Moors</w:t>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4F9FF47F" w14:textId="236EAC39" w:rsidR="006867A8" w:rsidRDefault="006867A8" w:rsidP="00CE7D04">
            <w:r w:rsidRPr="008B7B48">
              <w:rPr>
                <w:rStyle w:val="UZvetblauw"/>
              </w:rPr>
              <w:t xml:space="preserve">Verpleegkundig </w:t>
            </w:r>
            <w:r w:rsidR="00CE7D04">
              <w:rPr>
                <w:rStyle w:val="UZvetblauw"/>
              </w:rPr>
              <w:t>specialist/</w:t>
            </w:r>
            <w:r w:rsidRPr="008B7B48">
              <w:rPr>
                <w:rStyle w:val="UZvetblauw"/>
              </w:rPr>
              <w:t>consulenten</w:t>
            </w:r>
            <w:r w:rsidRPr="006867A8">
              <w:rPr>
                <w:b/>
                <w:bCs/>
                <w:color w:val="1E64C8" w:themeColor="text2"/>
              </w:rPr>
              <w:t>:</w:t>
            </w:r>
            <w:r w:rsidRPr="006867A8">
              <w:rPr>
                <w:color w:val="1E64C8" w:themeColor="text2"/>
              </w:rPr>
              <w:t xml:space="preserve"> </w:t>
            </w:r>
            <w:r>
              <w:br/>
            </w:r>
            <w:r w:rsidR="00CE7D04">
              <w:t>Je eerste aanspreekpunt in het ziekenhuis</w:t>
            </w:r>
            <w:r w:rsidR="007208E6">
              <w:t>:</w:t>
            </w:r>
          </w:p>
          <w:p w14:paraId="28980CF8" w14:textId="14CF522B" w:rsidR="00CE7D04" w:rsidRDefault="00CE7D04" w:rsidP="00CE7D04">
            <w:pPr>
              <w:pStyle w:val="UZTekstOpsom"/>
            </w:pPr>
            <w:r>
              <w:t>Marijke Quaghebeur: tel. 0</w:t>
            </w:r>
            <w:r w:rsidRPr="00325E09">
              <w:t>9 332 04 18</w:t>
            </w:r>
          </w:p>
          <w:p w14:paraId="6C363E23" w14:textId="638DBACA" w:rsidR="00CE7D04" w:rsidRDefault="00CE7D04" w:rsidP="00CE7D04">
            <w:pPr>
              <w:pStyle w:val="UZTekstOpsom"/>
            </w:pPr>
            <w:r>
              <w:t>Sofie De Wilde: tel. 0</w:t>
            </w:r>
            <w:r w:rsidRPr="00325E09">
              <w:t>9 332 14 90</w:t>
            </w:r>
          </w:p>
          <w:p w14:paraId="77FABFD2" w14:textId="70BD2695" w:rsidR="00CE7D04" w:rsidRDefault="00CE7D04" w:rsidP="00CE7D04">
            <w:pPr>
              <w:pStyle w:val="UZTekstOpsom"/>
            </w:pPr>
            <w:r>
              <w:t>Nicolas Albrecht: tel. 0</w:t>
            </w:r>
            <w:r w:rsidRPr="00325E09">
              <w:t>9 332 19 44</w:t>
            </w:r>
          </w:p>
          <w:p w14:paraId="03E9D562" w14:textId="4B7284AF" w:rsidR="00CE7D04" w:rsidRPr="006A14D8" w:rsidRDefault="00CE7D04" w:rsidP="00CE7D04">
            <w:pPr>
              <w:pStyle w:val="UZTekstOpsom"/>
            </w:pPr>
            <w:r>
              <w:t xml:space="preserve">Brigitte </w:t>
            </w:r>
            <w:proofErr w:type="spellStart"/>
            <w:r>
              <w:t>Bèqué</w:t>
            </w:r>
            <w:proofErr w:type="spellEnd"/>
            <w:r>
              <w:t>: tel. 09 332 01 41</w:t>
            </w:r>
          </w:p>
        </w:tc>
      </w:tr>
    </w:tbl>
    <w:p w14:paraId="6ACE9526" w14:textId="0BEB2340" w:rsidR="006867A8" w:rsidRDefault="00CE7D04" w:rsidP="005556D3">
      <w:pPr>
        <w:pStyle w:val="UZTitel1"/>
        <w:numPr>
          <w:ilvl w:val="0"/>
          <w:numId w:val="0"/>
        </w:numPr>
      </w:pPr>
      <w:r>
        <w:t>B</w:t>
      </w:r>
      <w:r w:rsidR="006867A8">
        <w:t>ehandeling in het kort</w:t>
      </w:r>
    </w:p>
    <w:p w14:paraId="4191CFD2" w14:textId="1D9C9786" w:rsidR="006867A8" w:rsidRDefault="006867A8" w:rsidP="0007256C">
      <w:pPr>
        <w:tabs>
          <w:tab w:val="left" w:pos="2858"/>
        </w:tabs>
      </w:pPr>
      <w:r w:rsidRPr="006867A8">
        <w:t>Datum</w:t>
      </w:r>
      <w:r>
        <w:t xml:space="preserve"> (jaar) van de diagnose:</w:t>
      </w:r>
      <w:r w:rsidR="00130263">
        <w:tab/>
      </w:r>
      <w:r w:rsidR="0007256C">
        <w:tab/>
      </w:r>
      <w:r w:rsidRPr="00FD5EB2">
        <w:fldChar w:fldCharType="begin"/>
      </w:r>
      <w:r w:rsidRPr="00FD5EB2">
        <w:instrText xml:space="preserve"> MACROBUTTON  AantekeningenInInktInvoegen &lt;KlikEnVulAan&gt; </w:instrText>
      </w:r>
      <w:r w:rsidRPr="00FD5EB2">
        <w:fldChar w:fldCharType="end"/>
      </w:r>
    </w:p>
    <w:p w14:paraId="11DE7C11" w14:textId="537BB6D1" w:rsidR="006867A8" w:rsidRDefault="006867A8" w:rsidP="0007256C">
      <w:pPr>
        <w:tabs>
          <w:tab w:val="left" w:pos="2858"/>
        </w:tabs>
      </w:pPr>
      <w:r>
        <w:t>Radiotherapie:</w:t>
      </w:r>
      <w:r w:rsidR="00CE7D04">
        <w:tab/>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t>Nee</w:t>
      </w:r>
    </w:p>
    <w:p w14:paraId="6856B97A" w14:textId="4DF1E219" w:rsidR="00CE7D04" w:rsidRDefault="00CE7D04" w:rsidP="00CE7D04">
      <w:pPr>
        <w:tabs>
          <w:tab w:val="left" w:pos="2858"/>
        </w:tabs>
      </w:pPr>
      <w:r>
        <w:t>Chemotherapie:</w:t>
      </w:r>
      <w:r>
        <w:tab/>
      </w:r>
      <w:r>
        <w:tab/>
      </w:r>
      <w:sdt>
        <w:sdtPr>
          <w:id w:val="-8650584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206713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627BA702" w14:textId="6C608597" w:rsidR="00CE7D04" w:rsidRDefault="00CE7D04" w:rsidP="00CE7D04">
      <w:pPr>
        <w:tabs>
          <w:tab w:val="left" w:pos="2858"/>
        </w:tabs>
      </w:pPr>
      <w:r>
        <w:t>Immunotherapie:</w:t>
      </w:r>
      <w:r>
        <w:tab/>
      </w:r>
      <w:r>
        <w:tab/>
      </w:r>
      <w:sdt>
        <w:sdtPr>
          <w:id w:val="-11858269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30080717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7846D177" w14:textId="4EF01B9F" w:rsidR="00CE7D04" w:rsidRDefault="00CE7D04" w:rsidP="00CE7D04">
      <w:pPr>
        <w:tabs>
          <w:tab w:val="left" w:pos="2858"/>
        </w:tabs>
      </w:pPr>
      <w:r>
        <w:t>Cellulaire therapie:</w:t>
      </w:r>
      <w:r>
        <w:tab/>
      </w:r>
      <w:r>
        <w:tab/>
      </w:r>
      <w:sdt>
        <w:sdtPr>
          <w:id w:val="6863337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20753105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2D70D506" w14:textId="5A321590" w:rsidR="00CE7D04" w:rsidRDefault="00CE7D04" w:rsidP="00CE7D04">
      <w:pPr>
        <w:tabs>
          <w:tab w:val="left" w:pos="2858"/>
        </w:tabs>
      </w:pPr>
      <w:r>
        <w:t>Doelgerichte therapie:</w:t>
      </w:r>
      <w:r>
        <w:tab/>
      </w:r>
      <w:r>
        <w:tab/>
      </w:r>
      <w:sdt>
        <w:sdtPr>
          <w:id w:val="-1203160275"/>
          <w14:checkbox>
            <w14:checked w14:val="0"/>
            <w14:checkedState w14:val="2612" w14:font="MS Gothic"/>
            <w14:uncheckedState w14:val="2610" w14:font="MS Gothic"/>
          </w14:checkbox>
        </w:sdtPr>
        <w:sdtContent>
          <w:r w:rsidRPr="00130263">
            <w:rPr>
              <w:rFonts w:ascii="Segoe UI Symbol" w:hAnsi="Segoe UI Symbol" w:cs="Segoe UI Symbol"/>
            </w:rPr>
            <w:t>☐</w:t>
          </w:r>
        </w:sdtContent>
      </w:sdt>
      <w:r>
        <w:t xml:space="preserve"> Ja</w:t>
      </w:r>
      <w:r>
        <w:t> </w:t>
      </w:r>
      <w:sdt>
        <w:sdtPr>
          <w:id w:val="1928155215"/>
          <w14:checkbox>
            <w14:checked w14:val="0"/>
            <w14:checkedState w14:val="2612" w14:font="MS Gothic"/>
            <w14:uncheckedState w14:val="2610" w14:font="MS Gothic"/>
          </w14:checkbox>
        </w:sdtPr>
        <w:sdtContent>
          <w:r w:rsidRPr="00130263">
            <w:rPr>
              <w:rFonts w:ascii="Segoe UI Symbol" w:hAnsi="Segoe UI Symbol" w:cs="Segoe UI Symbol"/>
            </w:rPr>
            <w:t>☐</w:t>
          </w:r>
        </w:sdtContent>
      </w:sdt>
      <w:r>
        <w:t xml:space="preserve"> Nee</w:t>
      </w:r>
    </w:p>
    <w:p w14:paraId="3EA8B4B6" w14:textId="32F5AF52" w:rsidR="006867A8" w:rsidRPr="006867A8" w:rsidRDefault="00CE7D04" w:rsidP="005556D3">
      <w:pPr>
        <w:pStyle w:val="UZTitel1"/>
        <w:numPr>
          <w:ilvl w:val="0"/>
          <w:numId w:val="0"/>
        </w:numPr>
      </w:pPr>
      <w:r>
        <w:t>Onderhoudsbehandeling</w:t>
      </w:r>
    </w:p>
    <w:p w14:paraId="69297A10" w14:textId="424442D1" w:rsidR="006867A8" w:rsidRDefault="00CE7D04" w:rsidP="006867A8">
      <w:r>
        <w:t>Onderhouds</w:t>
      </w:r>
      <w:r w:rsidR="006867A8">
        <w:t>behandeling nodig?</w:t>
      </w:r>
      <w:r>
        <w:tab/>
      </w:r>
      <w:r w:rsidR="002D4F78" w:rsidRPr="002D4F78">
        <w:t xml:space="preserve"> </w:t>
      </w:r>
      <w:r w:rsidR="002D4F78">
        <w:tab/>
      </w:r>
      <w:sdt>
        <w:sdtPr>
          <w:id w:val="1441882259"/>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Ja</w:t>
      </w:r>
      <w:r w:rsidR="002D4F78">
        <w:t> </w:t>
      </w:r>
      <w:sdt>
        <w:sdtPr>
          <w:id w:val="1263347780"/>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Nee</w:t>
      </w:r>
    </w:p>
    <w:p w14:paraId="773CB0BE" w14:textId="77777777" w:rsidR="006867A8" w:rsidRDefault="006867A8" w:rsidP="00CA79CD">
      <w:pPr>
        <w:pStyle w:val="UZInfobody"/>
      </w:pP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single" w:sz="4" w:space="0" w:color="1E64C8" w:themeColor="text2"/>
          <w:insideV w:val="single" w:sz="4" w:space="0" w:color="1E64C8" w:themeColor="text2"/>
        </w:tblBorders>
        <w:tblCellMar>
          <w:top w:w="57" w:type="dxa"/>
          <w:left w:w="119" w:type="dxa"/>
          <w:bottom w:w="57" w:type="dxa"/>
          <w:right w:w="119" w:type="dxa"/>
        </w:tblCellMar>
        <w:tblLook w:val="04A0" w:firstRow="1" w:lastRow="0" w:firstColumn="1" w:lastColumn="0" w:noHBand="0" w:noVBand="1"/>
      </w:tblPr>
      <w:tblGrid>
        <w:gridCol w:w="4286"/>
        <w:gridCol w:w="2381"/>
        <w:gridCol w:w="3334"/>
      </w:tblGrid>
      <w:tr w:rsidR="005556D3" w:rsidRPr="005556D3" w14:paraId="77EA905E" w14:textId="77777777" w:rsidTr="00375499">
        <w:trPr>
          <w:trHeight w:val="238"/>
        </w:trPr>
        <w:tc>
          <w:tcPr>
            <w:tcW w:w="4286" w:type="dxa"/>
            <w:shd w:val="clear" w:color="auto" w:fill="DDE9F9"/>
          </w:tcPr>
          <w:p w14:paraId="7EA54D56" w14:textId="77777777" w:rsidR="005556D3" w:rsidRPr="005556D3" w:rsidRDefault="005556D3" w:rsidP="005556D3">
            <w:pPr>
              <w:pStyle w:val="UZTabeltitel"/>
              <w:rPr>
                <w:sz w:val="20"/>
                <w:szCs w:val="22"/>
              </w:rPr>
            </w:pPr>
            <w:r w:rsidRPr="005556D3">
              <w:rPr>
                <w:sz w:val="20"/>
                <w:szCs w:val="22"/>
              </w:rPr>
              <w:t>Naam bijkomende behandeling</w:t>
            </w:r>
          </w:p>
        </w:tc>
        <w:tc>
          <w:tcPr>
            <w:tcW w:w="2381" w:type="dxa"/>
            <w:shd w:val="clear" w:color="auto" w:fill="DDE9F9"/>
          </w:tcPr>
          <w:p w14:paraId="2694CEA9" w14:textId="77777777" w:rsidR="005556D3" w:rsidRPr="005556D3" w:rsidRDefault="005556D3" w:rsidP="005556D3">
            <w:pPr>
              <w:pStyle w:val="UZTabeltitel"/>
              <w:rPr>
                <w:sz w:val="20"/>
                <w:szCs w:val="22"/>
              </w:rPr>
            </w:pPr>
            <w:r w:rsidRPr="005556D3">
              <w:rPr>
                <w:sz w:val="20"/>
                <w:szCs w:val="22"/>
              </w:rPr>
              <w:t>Duur</w:t>
            </w:r>
          </w:p>
        </w:tc>
        <w:tc>
          <w:tcPr>
            <w:tcW w:w="3334" w:type="dxa"/>
            <w:shd w:val="clear" w:color="auto" w:fill="DDE9F9"/>
          </w:tcPr>
          <w:p w14:paraId="35C8EAF5" w14:textId="77777777" w:rsidR="005556D3" w:rsidRPr="005556D3" w:rsidRDefault="005556D3" w:rsidP="005556D3">
            <w:pPr>
              <w:pStyle w:val="UZTabeltitel"/>
              <w:rPr>
                <w:sz w:val="20"/>
                <w:szCs w:val="22"/>
              </w:rPr>
            </w:pPr>
            <w:r w:rsidRPr="005556D3">
              <w:rPr>
                <w:sz w:val="20"/>
                <w:szCs w:val="22"/>
              </w:rPr>
              <w:t>Mogelijke bijwerkingen</w:t>
            </w:r>
          </w:p>
        </w:tc>
      </w:tr>
      <w:tr w:rsidR="005556D3" w:rsidRPr="005556D3" w14:paraId="5233E428" w14:textId="77777777" w:rsidTr="0061723E">
        <w:trPr>
          <w:trHeight w:val="238"/>
        </w:trPr>
        <w:tc>
          <w:tcPr>
            <w:tcW w:w="4286" w:type="dxa"/>
          </w:tcPr>
          <w:p w14:paraId="587592CF" w14:textId="5A46C373"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2381" w:type="dxa"/>
          </w:tcPr>
          <w:p w14:paraId="318E000B" w14:textId="67C4FC20"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3334" w:type="dxa"/>
          </w:tcPr>
          <w:p w14:paraId="2FA46E9A" w14:textId="6A56CBB7" w:rsidR="009240A9" w:rsidRPr="00F930FE" w:rsidRDefault="00F930FE" w:rsidP="009240A9">
            <w:pPr>
              <w:pStyle w:val="UZTabeltekst"/>
            </w:pPr>
            <w:r w:rsidRPr="00F930FE">
              <w:fldChar w:fldCharType="begin"/>
            </w:r>
            <w:r w:rsidRPr="00F930FE">
              <w:instrText xml:space="preserve"> MACROBUTTON  AantekeningenInInktInvoegen &lt;KlikEnVulAan&gt; </w:instrText>
            </w:r>
            <w:r w:rsidRPr="00F930FE">
              <w:fldChar w:fldCharType="end"/>
            </w:r>
          </w:p>
        </w:tc>
      </w:tr>
    </w:tbl>
    <w:p w14:paraId="21DDE903" w14:textId="77777777" w:rsidR="00FE1231" w:rsidRDefault="00FE1231" w:rsidP="00FE1231">
      <w:pPr>
        <w:pStyle w:val="UZTitel1"/>
        <w:numPr>
          <w:ilvl w:val="0"/>
          <w:numId w:val="0"/>
        </w:numPr>
      </w:pPr>
      <w:r>
        <w:t>Follow-uponderzoeken</w:t>
      </w:r>
    </w:p>
    <w:p w14:paraId="5924DF8A" w14:textId="77777777" w:rsidR="002A2B6A" w:rsidRDefault="002A2B6A" w:rsidP="002A2B6A">
      <w:r>
        <w:t>De</w:t>
      </w:r>
      <w:r w:rsidRPr="00CE7D04">
        <w:t xml:space="preserve"> nazorg kan regelmatige lichamelijke onderzoeken, medische tests of beide omvatten.</w:t>
      </w:r>
      <w:r>
        <w:t xml:space="preserve"> </w:t>
      </w:r>
      <w:r w:rsidRPr="00CE7D04">
        <w:t xml:space="preserve">De voornaamste opvolging </w:t>
      </w:r>
      <w:r>
        <w:t>is controleren</w:t>
      </w:r>
      <w:r w:rsidRPr="00CE7D04">
        <w:t xml:space="preserve"> op een recidief, eventuele (laattijdige) bijwerkingen opvolgen</w:t>
      </w:r>
      <w:r>
        <w:t xml:space="preserve"> of </w:t>
      </w:r>
      <w:r w:rsidRPr="00CE7D04">
        <w:t>opsporen</w:t>
      </w:r>
      <w:r>
        <w:t>,</w:t>
      </w:r>
      <w:r w:rsidRPr="00CE7D04">
        <w:t xml:space="preserve"> en </w:t>
      </w:r>
      <w:r>
        <w:t>je</w:t>
      </w:r>
      <w:r w:rsidRPr="00CE7D04">
        <w:t xml:space="preserve"> algemene gezondheid controleren. </w:t>
      </w:r>
    </w:p>
    <w:p w14:paraId="7386B57B" w14:textId="0BF36EBA" w:rsidR="00130263" w:rsidRPr="00130263" w:rsidRDefault="00130263" w:rsidP="00130263">
      <w:pPr>
        <w:tabs>
          <w:tab w:val="left" w:pos="2858"/>
        </w:tabs>
      </w:pPr>
      <w:r w:rsidRPr="00130263">
        <w:lastRenderedPageBreak/>
        <w:t xml:space="preserve">De eerste </w:t>
      </w:r>
      <w:r w:rsidR="002A2B6A">
        <w:t>twee</w:t>
      </w:r>
      <w:r w:rsidRPr="00130263">
        <w:t xml:space="preserve"> jaar na het afronden van de onderhoudsbehandeling </w:t>
      </w:r>
      <w:r w:rsidR="002A2B6A">
        <w:t>moet je drie</w:t>
      </w:r>
      <w:r w:rsidRPr="00130263">
        <w:t xml:space="preserve">maandelijks op controle </w:t>
      </w:r>
      <w:r w:rsidR="002A2B6A">
        <w:t>bij je</w:t>
      </w:r>
      <w:r w:rsidRPr="00130263">
        <w:t xml:space="preserve"> hematoloog </w:t>
      </w:r>
      <w:r w:rsidR="002A2B6A">
        <w:t>voor</w:t>
      </w:r>
      <w:r w:rsidRPr="00130263">
        <w:t xml:space="preserve"> een bloedonderzoek en beenmergpunctie. </w:t>
      </w:r>
      <w:r w:rsidR="002A2B6A">
        <w:t>De volgende drie jaar is dat om de zes maanden</w:t>
      </w:r>
      <w:r w:rsidRPr="00130263">
        <w:t xml:space="preserve">. Vanaf </w:t>
      </w:r>
      <w:r w:rsidR="002A2B6A">
        <w:t>het vijfde</w:t>
      </w:r>
      <w:r w:rsidRPr="00130263">
        <w:t xml:space="preserve"> jaar na het </w:t>
      </w:r>
      <w:r w:rsidR="002A2B6A">
        <w:t>einde van de</w:t>
      </w:r>
      <w:r w:rsidRPr="00130263">
        <w:t xml:space="preserve"> therapie word </w:t>
      </w:r>
      <w:r w:rsidR="002A2B6A">
        <w:t>je nog</w:t>
      </w:r>
      <w:r w:rsidRPr="00130263">
        <w:t xml:space="preserve"> jaarlijks opgevolgd met een bloedonderzoek, maar zonder beenmergpunctie.</w:t>
      </w:r>
    </w:p>
    <w:p w14:paraId="11ED1DE8" w14:textId="0EBF90E6" w:rsidR="00130263" w:rsidRPr="00130263" w:rsidRDefault="00130263" w:rsidP="00130263">
      <w:pPr>
        <w:tabs>
          <w:tab w:val="left" w:pos="2858"/>
        </w:tabs>
      </w:pPr>
      <w:r w:rsidRPr="00130263">
        <w:t xml:space="preserve">We raden </w:t>
      </w:r>
      <w:r w:rsidR="002A2B6A">
        <w:t xml:space="preserve">je </w:t>
      </w:r>
      <w:r w:rsidRPr="00130263">
        <w:t xml:space="preserve">aan om jaarlijks </w:t>
      </w:r>
      <w:r w:rsidR="002A2B6A">
        <w:t xml:space="preserve">je </w:t>
      </w:r>
      <w:r w:rsidRPr="00130263">
        <w:t>bloeddruk, suikerspiegel en cholesterol te laten controleren</w:t>
      </w:r>
      <w:r w:rsidR="002A2B6A">
        <w:t xml:space="preserve"> en ook</w:t>
      </w:r>
      <w:r w:rsidRPr="00130263">
        <w:t xml:space="preserve"> een</w:t>
      </w:r>
      <w:r w:rsidR="002A2B6A">
        <w:t xml:space="preserve"> </w:t>
      </w:r>
      <w:r w:rsidRPr="00130263">
        <w:t>elektrocardiogram</w:t>
      </w:r>
      <w:r w:rsidR="002A2B6A">
        <w:t xml:space="preserve"> (ECG</w:t>
      </w:r>
      <w:r w:rsidRPr="00130263">
        <w:t>) te laten uitvoeren.</w:t>
      </w:r>
    </w:p>
    <w:p w14:paraId="50A10840" w14:textId="77777777" w:rsidR="00130263" w:rsidRPr="00130263" w:rsidRDefault="00130263" w:rsidP="00130263">
      <w:pPr>
        <w:tabs>
          <w:tab w:val="left" w:pos="2858"/>
        </w:tabs>
      </w:pPr>
    </w:p>
    <w:p w14:paraId="4CC65737" w14:textId="19EEBEF4" w:rsidR="00130263" w:rsidRPr="00130263" w:rsidRDefault="002A2B6A" w:rsidP="00130263">
      <w:pPr>
        <w:tabs>
          <w:tab w:val="left" w:pos="2858"/>
        </w:tabs>
      </w:pPr>
      <w:r>
        <w:t>Tijdens de</w:t>
      </w:r>
      <w:r w:rsidR="00130263" w:rsidRPr="00130263">
        <w:t xml:space="preserve"> opvolging in het ziekenhuis wordt </w:t>
      </w:r>
      <w:r>
        <w:t>het hart vijf</w:t>
      </w:r>
      <w:r w:rsidR="00130263" w:rsidRPr="00130263">
        <w:t xml:space="preserve">jaarlijkse </w:t>
      </w:r>
      <w:r>
        <w:t xml:space="preserve">geëvalueerd met een </w:t>
      </w:r>
      <w:r w:rsidR="00130263" w:rsidRPr="00130263">
        <w:t xml:space="preserve">echo (echocardiografie). </w:t>
      </w:r>
    </w:p>
    <w:p w14:paraId="700CBC42" w14:textId="77777777" w:rsidR="00130263" w:rsidRPr="00130263" w:rsidRDefault="00130263" w:rsidP="00130263">
      <w:pPr>
        <w:tabs>
          <w:tab w:val="left" w:pos="2858"/>
        </w:tabs>
      </w:pPr>
    </w:p>
    <w:p w14:paraId="339F23AB" w14:textId="7BF24311" w:rsidR="00130263" w:rsidRPr="00130263" w:rsidRDefault="00130263" w:rsidP="00130263">
      <w:pPr>
        <w:tabs>
          <w:tab w:val="left" w:pos="2858"/>
        </w:tabs>
      </w:pPr>
      <w:r w:rsidRPr="00130263">
        <w:t>Bij ALL</w:t>
      </w:r>
      <w:r w:rsidR="002A2B6A">
        <w:t>-</w:t>
      </w:r>
      <w:r w:rsidRPr="00130263">
        <w:t xml:space="preserve">patiënten </w:t>
      </w:r>
      <w:r w:rsidR="002A2B6A">
        <w:t>wordt een</w:t>
      </w:r>
      <w:r w:rsidRPr="00130263">
        <w:t xml:space="preserve"> jaar na het beëindigen van de therapie een </w:t>
      </w:r>
      <w:proofErr w:type="spellStart"/>
      <w:r w:rsidRPr="00130263">
        <w:t>botdensitometrie</w:t>
      </w:r>
      <w:proofErr w:type="spellEnd"/>
      <w:r w:rsidRPr="00130263">
        <w:t xml:space="preserve"> ingepland </w:t>
      </w:r>
      <w:r w:rsidR="002A2B6A">
        <w:t>om</w:t>
      </w:r>
      <w:r w:rsidRPr="00130263">
        <w:t xml:space="preserve"> botontkalking</w:t>
      </w:r>
      <w:r w:rsidR="002A2B6A">
        <w:t xml:space="preserve"> op te volgen</w:t>
      </w:r>
      <w:r w:rsidRPr="00130263">
        <w:t>.</w:t>
      </w:r>
    </w:p>
    <w:p w14:paraId="7B281BFA" w14:textId="77777777" w:rsidR="00130263" w:rsidRPr="00130263" w:rsidRDefault="00130263" w:rsidP="00130263">
      <w:pPr>
        <w:tabs>
          <w:tab w:val="left" w:pos="2858"/>
        </w:tabs>
      </w:pPr>
    </w:p>
    <w:p w14:paraId="4CC64340" w14:textId="449DFCA6" w:rsidR="00130263" w:rsidRPr="00130263" w:rsidRDefault="00130263" w:rsidP="00130263">
      <w:pPr>
        <w:tabs>
          <w:tab w:val="left" w:pos="2858"/>
        </w:tabs>
      </w:pPr>
      <w:r w:rsidRPr="00130263">
        <w:t xml:space="preserve">We raden ook aan om </w:t>
      </w:r>
      <w:r w:rsidR="002A2B6A">
        <w:t>zes</w:t>
      </w:r>
      <w:r w:rsidRPr="00130263">
        <w:t>maandelijks op controle te gaan bij de tandarts. D</w:t>
      </w:r>
      <w:r w:rsidR="002A2B6A">
        <w:t>ie controle</w:t>
      </w:r>
      <w:r w:rsidRPr="00130263">
        <w:t xml:space="preserve"> wordt niet ingepland in het ziekenhuis, </w:t>
      </w:r>
      <w:r w:rsidR="002A2B6A">
        <w:t>je maakt zelf een afspraak bij je tandarts</w:t>
      </w:r>
      <w:r w:rsidRPr="00130263">
        <w:t xml:space="preserve">. </w:t>
      </w:r>
    </w:p>
    <w:p w14:paraId="74735EAF" w14:textId="77777777" w:rsidR="00FE1231" w:rsidRDefault="00FE1231" w:rsidP="00CD1E2D">
      <w:pPr>
        <w:pStyle w:val="UZTitel1"/>
        <w:numPr>
          <w:ilvl w:val="0"/>
          <w:numId w:val="0"/>
        </w:numPr>
      </w:pPr>
      <w:r>
        <w:t xml:space="preserve">Late effecten van de behandeling of ziekte </w:t>
      </w:r>
    </w:p>
    <w:p w14:paraId="09045331" w14:textId="1A5265F7" w:rsidR="00FE1231" w:rsidRDefault="00FE1231" w:rsidP="00FE1231">
      <w:r>
        <w:t xml:space="preserve">Je kan </w:t>
      </w:r>
      <w:r w:rsidR="00104006">
        <w:t xml:space="preserve">onderstaande </w:t>
      </w:r>
      <w:r>
        <w:t>klachten hebben als gevolg van de behandeling</w:t>
      </w:r>
      <w:r w:rsidR="00104006">
        <w:t xml:space="preserve"> van </w:t>
      </w:r>
      <w:r w:rsidR="002A2B6A">
        <w:t>acute leukemie</w:t>
      </w:r>
      <w:r>
        <w:t xml:space="preserve">. </w:t>
      </w:r>
      <w:r w:rsidR="00872F06">
        <w:t>Voor meer algemene gevolgen van een kankerbehandeling verwijzen we je naar de brochure ‘</w:t>
      </w:r>
      <w:r w:rsidR="00872F06" w:rsidRPr="00872F06">
        <w:t>Leven met en na kanker</w:t>
      </w:r>
      <w:r w:rsidR="00872F06">
        <w:t>’.</w:t>
      </w:r>
    </w:p>
    <w:p w14:paraId="1F400D5D" w14:textId="52066774" w:rsidR="00FE1231" w:rsidRDefault="00872F06" w:rsidP="0001154A">
      <w:pPr>
        <w:pStyle w:val="UZTitel3"/>
        <w:numPr>
          <w:ilvl w:val="0"/>
          <w:numId w:val="0"/>
        </w:numPr>
      </w:pPr>
      <w:r>
        <w:t>Vermoeidheid</w:t>
      </w:r>
    </w:p>
    <w:p w14:paraId="6A9D4CE4" w14:textId="1A30658C" w:rsidR="00872F06" w:rsidRPr="00872F06" w:rsidRDefault="00872F06" w:rsidP="00872F06">
      <w:r w:rsidRPr="00872F06">
        <w:t xml:space="preserve">Vermoeidheid wordt frequent gerapporteerd na een </w:t>
      </w:r>
      <w:r w:rsidR="002A2B6A">
        <w:t>behandeling voor acute leukemie</w:t>
      </w:r>
      <w:r w:rsidRPr="00872F06">
        <w:t xml:space="preserve"> en kan in belangrijke mate </w:t>
      </w:r>
      <w:r>
        <w:t>je</w:t>
      </w:r>
      <w:r w:rsidRPr="00872F06">
        <w:t xml:space="preserve"> levenskwaliteit beïnvloeden. Lichaamsbeweging wordt sterk aangeraden om de vermoeidheidsklachten te verbeteren. Meer tips </w:t>
      </w:r>
      <w:r w:rsidR="00A7473E">
        <w:t>over</w:t>
      </w:r>
      <w:r w:rsidRPr="00872F06">
        <w:t xml:space="preserve"> omgaan met vermoeidheid vind je in de brochure </w:t>
      </w:r>
      <w:r>
        <w:t>‘</w:t>
      </w:r>
      <w:r w:rsidRPr="00872F06">
        <w:t>Leven met en na kanker</w:t>
      </w:r>
      <w:r>
        <w:t>’.</w:t>
      </w:r>
    </w:p>
    <w:p w14:paraId="2FAE28E4" w14:textId="47EC8D51" w:rsidR="00FE1231" w:rsidRDefault="00872F06" w:rsidP="0001154A">
      <w:pPr>
        <w:pStyle w:val="UZTitel3"/>
        <w:numPr>
          <w:ilvl w:val="0"/>
          <w:numId w:val="0"/>
        </w:numPr>
      </w:pPr>
      <w:r>
        <w:t>Psychologische impact</w:t>
      </w:r>
    </w:p>
    <w:p w14:paraId="413C34BD" w14:textId="79C6722B" w:rsidR="007A73C8" w:rsidRDefault="00872F06" w:rsidP="007A73C8">
      <w:r>
        <w:t>De c</w:t>
      </w:r>
      <w:r w:rsidRPr="00872F06">
        <w:t xml:space="preserve">onfrontatie met een levensbedreigende ziekte en de behandeling </w:t>
      </w:r>
      <w:r w:rsidR="007A73C8">
        <w:t xml:space="preserve">ervan </w:t>
      </w:r>
      <w:r w:rsidRPr="00872F06">
        <w:t xml:space="preserve">is intens. Ook na afloop van het behandelingstraject </w:t>
      </w:r>
      <w:r>
        <w:t>blijven</w:t>
      </w:r>
      <w:r w:rsidRPr="00872F06">
        <w:t xml:space="preserve"> </w:t>
      </w:r>
      <w:r w:rsidR="007A73C8">
        <w:t>vaak</w:t>
      </w:r>
      <w:r w:rsidR="007A73C8" w:rsidRPr="00872F06">
        <w:t xml:space="preserve"> </w:t>
      </w:r>
      <w:r w:rsidRPr="00872F06">
        <w:t>tal van gevoelens</w:t>
      </w:r>
      <w:r>
        <w:t xml:space="preserve"> </w:t>
      </w:r>
      <w:r w:rsidRPr="00872F06">
        <w:t xml:space="preserve">aanwezig. Angst, piekeren over </w:t>
      </w:r>
      <w:r>
        <w:t>herval</w:t>
      </w:r>
      <w:r w:rsidRPr="00872F06">
        <w:t xml:space="preserve">, onzekerheid, verlies, hoop … </w:t>
      </w:r>
      <w:r>
        <w:t>Zulke veelvoorkomende emoties kunnen je leven en functioneren beïnvloeden.</w:t>
      </w:r>
      <w:r w:rsidRPr="00872F06">
        <w:t xml:space="preserve"> Aarzel niet om </w:t>
      </w:r>
      <w:r>
        <w:t>ze met je</w:t>
      </w:r>
      <w:r w:rsidRPr="00872F06">
        <w:t xml:space="preserve"> zorgverlener te bespreken. </w:t>
      </w:r>
      <w:r>
        <w:t xml:space="preserve">Meer info over de psychologische impact </w:t>
      </w:r>
      <w:r w:rsidR="007A73C8">
        <w:t>lees</w:t>
      </w:r>
      <w:r>
        <w:t xml:space="preserve"> je in de </w:t>
      </w:r>
      <w:r w:rsidR="007A73C8" w:rsidRPr="00872F06">
        <w:t xml:space="preserve">brochure </w:t>
      </w:r>
      <w:r w:rsidR="007A73C8">
        <w:t>‘</w:t>
      </w:r>
      <w:r w:rsidR="007A73C8" w:rsidRPr="00872F06">
        <w:t>Leven met en na kanker</w:t>
      </w:r>
      <w:r w:rsidR="007A73C8">
        <w:t>’.</w:t>
      </w:r>
    </w:p>
    <w:p w14:paraId="4D16D980" w14:textId="00A2E356" w:rsidR="00A7473E" w:rsidRDefault="00A7473E" w:rsidP="007A73C8"/>
    <w:p w14:paraId="20D5A205" w14:textId="19303EF9" w:rsidR="00A7473E" w:rsidRPr="00A7473E" w:rsidRDefault="00A7473E" w:rsidP="007A73C8">
      <w:pPr>
        <w:rPr>
          <w:b/>
          <w:bCs/>
        </w:rPr>
      </w:pPr>
      <w:r w:rsidRPr="00A7473E">
        <w:rPr>
          <w:b/>
          <w:bCs/>
        </w:rPr>
        <w:t>Osteoporose</w:t>
      </w:r>
    </w:p>
    <w:p w14:paraId="10829B58" w14:textId="0FC42A7F" w:rsidR="00A7473E" w:rsidRDefault="00A7473E" w:rsidP="00A7473E">
      <w:r w:rsidRPr="00A7473E">
        <w:t xml:space="preserve">De </w:t>
      </w:r>
      <w:r w:rsidR="00A5469E">
        <w:t>behandeling van acute leukemie</w:t>
      </w:r>
      <w:r w:rsidR="00A5469E" w:rsidRPr="00A7473E">
        <w:t xml:space="preserve"> </w:t>
      </w:r>
      <w:r w:rsidRPr="00A7473E">
        <w:t xml:space="preserve">kan botontkalking (osteoporose) veroorzaken. Door botontkalking worden je botten brozer en heb je meer risico op een breuk. Om </w:t>
      </w:r>
      <w:r w:rsidR="007208E6">
        <w:t>de botafbraak te vertragen</w:t>
      </w:r>
      <w:r>
        <w:t>,</w:t>
      </w:r>
      <w:r w:rsidRPr="00A7473E">
        <w:t xml:space="preserve"> is het belangrijk dat je op een veilige manier regelmatig beweegt. </w:t>
      </w:r>
      <w:r>
        <w:t xml:space="preserve">Je moet ook voldoende </w:t>
      </w:r>
      <w:r w:rsidRPr="00A7473E">
        <w:t xml:space="preserve">calcium en vitamine D </w:t>
      </w:r>
      <w:r>
        <w:t>innemen</w:t>
      </w:r>
      <w:r w:rsidRPr="00A7473E">
        <w:t>. Probeer de voedingsstoffen die je nodig hebt uit een gevarieerde voeding te halen.</w:t>
      </w:r>
    </w:p>
    <w:p w14:paraId="739EFF55" w14:textId="35B65EBC" w:rsidR="00A5469E" w:rsidRDefault="00A5469E" w:rsidP="00A7473E"/>
    <w:p w14:paraId="7EAFEC33" w14:textId="77777777" w:rsidR="00A5469E" w:rsidRPr="00A5469E" w:rsidRDefault="00A5469E" w:rsidP="00A5469E">
      <w:pPr>
        <w:rPr>
          <w:b/>
          <w:bCs/>
        </w:rPr>
      </w:pPr>
      <w:proofErr w:type="spellStart"/>
      <w:r w:rsidRPr="00A5469E">
        <w:rPr>
          <w:b/>
          <w:bCs/>
        </w:rPr>
        <w:t>Avasculaire</w:t>
      </w:r>
      <w:proofErr w:type="spellEnd"/>
      <w:r w:rsidRPr="00A5469E">
        <w:rPr>
          <w:b/>
          <w:bCs/>
        </w:rPr>
        <w:t xml:space="preserve"> necrose</w:t>
      </w:r>
    </w:p>
    <w:p w14:paraId="3E054A40" w14:textId="5AEF7BB4" w:rsidR="00A5469E" w:rsidRPr="00A5469E" w:rsidRDefault="00A5469E" w:rsidP="00A5469E">
      <w:r w:rsidRPr="00A5469E">
        <w:t>Door langdurige gebruik van cortisone kan de bloedvoorziening van de heup of schouder in het gedrang komen</w:t>
      </w:r>
      <w:r>
        <w:t xml:space="preserve"> waardoor</w:t>
      </w:r>
      <w:r w:rsidRPr="00A5469E">
        <w:t xml:space="preserve"> botstructuren</w:t>
      </w:r>
      <w:r>
        <w:t xml:space="preserve"> kunnen afsterven</w:t>
      </w:r>
      <w:r w:rsidRPr="00A5469E">
        <w:t xml:space="preserve"> (</w:t>
      </w:r>
      <w:proofErr w:type="spellStart"/>
      <w:r w:rsidRPr="00A5469E">
        <w:t>avasculaire</w:t>
      </w:r>
      <w:proofErr w:type="spellEnd"/>
      <w:r w:rsidRPr="00A5469E">
        <w:t xml:space="preserve"> necrose). Het is belangrijk om aandacht te  hebben voor pijnklachten in gewrichten en dit tijdig te bespreken met </w:t>
      </w:r>
      <w:r>
        <w:t>je</w:t>
      </w:r>
      <w:r w:rsidRPr="00A5469E">
        <w:t xml:space="preserve"> arts. Indien nodig wordt een MRI</w:t>
      </w:r>
      <w:r>
        <w:t>-</w:t>
      </w:r>
      <w:r w:rsidRPr="00A5469E">
        <w:t>scan gepland.</w:t>
      </w:r>
    </w:p>
    <w:p w14:paraId="305D19B4" w14:textId="77777777" w:rsidR="00A5469E" w:rsidRDefault="00A5469E" w:rsidP="00A7473E"/>
    <w:p w14:paraId="2265DB8C" w14:textId="02186C59" w:rsidR="00A7473E" w:rsidRPr="00A7473E" w:rsidRDefault="00A7473E" w:rsidP="00A7473E">
      <w:pPr>
        <w:rPr>
          <w:b/>
          <w:bCs/>
        </w:rPr>
      </w:pPr>
      <w:r w:rsidRPr="00A7473E">
        <w:rPr>
          <w:b/>
          <w:bCs/>
        </w:rPr>
        <w:t>Cardiotoxiciteit (hart- en vaatziekte</w:t>
      </w:r>
      <w:r>
        <w:rPr>
          <w:b/>
          <w:bCs/>
        </w:rPr>
        <w:t>n</w:t>
      </w:r>
      <w:r w:rsidRPr="00A7473E">
        <w:rPr>
          <w:b/>
          <w:bCs/>
        </w:rPr>
        <w:t>)</w:t>
      </w:r>
    </w:p>
    <w:p w14:paraId="24852193" w14:textId="3069812F" w:rsidR="00A7473E" w:rsidRDefault="00A7473E" w:rsidP="00A7473E">
      <w:r w:rsidRPr="00A7473E">
        <w:t>Bepaalde chemotherapieën verhogen het risico op bijwerkingen of schade aan het hart en de bloedvaten (cardiovasculaire schade). Op latere leeftijd kan d</w:t>
      </w:r>
      <w:r w:rsidR="00502185">
        <w:t>a</w:t>
      </w:r>
      <w:r w:rsidRPr="00A7473E">
        <w:t xml:space="preserve">t leiden tot hart- en vaatziekten. Daarom </w:t>
      </w:r>
      <w:r w:rsidR="00502185">
        <w:t xml:space="preserve">moet je </w:t>
      </w:r>
      <w:r w:rsidRPr="00A7473E">
        <w:t xml:space="preserve">aandacht hebben voor symptomen van hartzwakte </w:t>
      </w:r>
      <w:r w:rsidR="00502185">
        <w:t xml:space="preserve">– </w:t>
      </w:r>
      <w:r w:rsidRPr="00A7473E">
        <w:t>vocht vasthouden, kortademigheid na inspanning</w:t>
      </w:r>
      <w:r w:rsidR="00502185">
        <w:t xml:space="preserve"> –</w:t>
      </w:r>
      <w:r w:rsidRPr="00A7473E">
        <w:t xml:space="preserve"> en </w:t>
      </w:r>
      <w:r w:rsidR="00502185">
        <w:t>die</w:t>
      </w:r>
      <w:r w:rsidRPr="00A7473E">
        <w:t xml:space="preserve"> tijdig te melden. </w:t>
      </w:r>
      <w:r w:rsidR="00502185">
        <w:t>Een vijfjaarlijkse evaluatie met een echo van het hart (echocardiografie) maakt deel uit van je opvolging in het ziekenhuis.</w:t>
      </w:r>
    </w:p>
    <w:p w14:paraId="3501185A" w14:textId="77777777" w:rsidR="00502185" w:rsidRPr="00A7473E" w:rsidRDefault="00502185" w:rsidP="00A7473E"/>
    <w:p w14:paraId="461122E0" w14:textId="34A10475" w:rsidR="00502185" w:rsidRPr="00502185" w:rsidRDefault="00502185" w:rsidP="00502185">
      <w:r>
        <w:lastRenderedPageBreak/>
        <w:t>H</w:t>
      </w:r>
      <w:r w:rsidRPr="00502185">
        <w:t xml:space="preserve">et </w:t>
      </w:r>
      <w:r>
        <w:t xml:space="preserve">is ook </w:t>
      </w:r>
      <w:r w:rsidRPr="00502185">
        <w:t>heel belangrijk om andere risicofactoren op hartziekten zo goed mogelijk onder controle te houden. Probeer regelmatig te bewegen, vermijd overgewicht en laat jaarlijks een routinecontrole bij de huisarts verrichten met controle van de bloeddruk en</w:t>
      </w:r>
      <w:r>
        <w:t xml:space="preserve"> </w:t>
      </w:r>
      <w:r w:rsidRPr="00502185">
        <w:t>bloedafname. Roken wordt sterk afgeraden.</w:t>
      </w:r>
    </w:p>
    <w:p w14:paraId="04BFDD18" w14:textId="77777777" w:rsidR="00502185" w:rsidRDefault="00502185" w:rsidP="00FE1231"/>
    <w:p w14:paraId="48E73971" w14:textId="77777777" w:rsidR="00502185" w:rsidRPr="00502185" w:rsidRDefault="00502185" w:rsidP="00502185">
      <w:pPr>
        <w:rPr>
          <w:b/>
          <w:bCs/>
        </w:rPr>
      </w:pPr>
      <w:r w:rsidRPr="00502185">
        <w:rPr>
          <w:b/>
          <w:bCs/>
        </w:rPr>
        <w:t>Oogproblemen</w:t>
      </w:r>
    </w:p>
    <w:p w14:paraId="699388AD" w14:textId="13391247" w:rsidR="00502185" w:rsidRPr="00502185" w:rsidRDefault="00502185" w:rsidP="00502185">
      <w:r w:rsidRPr="00502185">
        <w:t>Een behandeling met chemotherapie en corticoïden kan oogproblemen</w:t>
      </w:r>
      <w:r>
        <w:t xml:space="preserve"> veroorzaken</w:t>
      </w:r>
      <w:r w:rsidRPr="00502185">
        <w:t xml:space="preserve"> zoals cataract</w:t>
      </w:r>
      <w:r>
        <w:t xml:space="preserve"> en </w:t>
      </w:r>
      <w:r w:rsidRPr="00502185">
        <w:t>glaucoom</w:t>
      </w:r>
      <w:r>
        <w:t>.</w:t>
      </w:r>
      <w:r w:rsidRPr="00502185">
        <w:t xml:space="preserve"> Breng zoals altijd </w:t>
      </w:r>
      <w:r>
        <w:t>je</w:t>
      </w:r>
      <w:r w:rsidRPr="00502185">
        <w:t xml:space="preserve"> arts of zorgverlener op de hoogte als </w:t>
      </w:r>
      <w:r>
        <w:t>je je</w:t>
      </w:r>
      <w:r w:rsidRPr="00502185">
        <w:t xml:space="preserve"> zorgen maakt over mogelijke oogproblemen.</w:t>
      </w:r>
    </w:p>
    <w:p w14:paraId="5BEF52E0" w14:textId="77777777" w:rsidR="00502185" w:rsidRDefault="00502185" w:rsidP="00502185">
      <w:pPr>
        <w:pStyle w:val="Lijstalinea"/>
        <w:spacing w:line="240" w:lineRule="auto"/>
        <w:ind w:left="708"/>
        <w:contextualSpacing/>
      </w:pPr>
    </w:p>
    <w:p w14:paraId="074B4926" w14:textId="65A125FB" w:rsidR="00502185" w:rsidRPr="00502185" w:rsidRDefault="00502185" w:rsidP="00502185">
      <w:pPr>
        <w:rPr>
          <w:b/>
          <w:bCs/>
        </w:rPr>
      </w:pPr>
      <w:r w:rsidRPr="00502185">
        <w:rPr>
          <w:b/>
          <w:bCs/>
        </w:rPr>
        <w:t xml:space="preserve">Concentratie en geheugenstoornissen </w:t>
      </w:r>
    </w:p>
    <w:p w14:paraId="5B9300F1" w14:textId="4173A6A9" w:rsidR="00502185" w:rsidRDefault="009F736F" w:rsidP="00502185">
      <w:r>
        <w:t>De behandeling kan problemen met het kortetermijngeheugen veroorzaken (recente info vergeten). Wie moeite heeft om zich te concentreren, ondervindt ook moeite om veel en snel informatie te verwerken. T</w:t>
      </w:r>
      <w:r w:rsidRPr="00872F06">
        <w:t xml:space="preserve">ips </w:t>
      </w:r>
      <w:r>
        <w:t>over</w:t>
      </w:r>
      <w:r w:rsidRPr="00872F06">
        <w:t xml:space="preserve"> omgaan met </w:t>
      </w:r>
      <w:r>
        <w:t>cognitieve problemen</w:t>
      </w:r>
      <w:r w:rsidRPr="00872F06">
        <w:t xml:space="preserve"> vind je in de brochure </w:t>
      </w:r>
      <w:r>
        <w:t>‘</w:t>
      </w:r>
      <w:r w:rsidRPr="00872F06">
        <w:t>Leven met en na kanker</w:t>
      </w:r>
      <w:r>
        <w:t>’.</w:t>
      </w:r>
    </w:p>
    <w:p w14:paraId="725DF6F9" w14:textId="77777777" w:rsidR="00502185" w:rsidRDefault="00502185" w:rsidP="00502185"/>
    <w:p w14:paraId="19D893B0" w14:textId="5BE33119" w:rsidR="00502185" w:rsidRPr="009F736F" w:rsidRDefault="00502185" w:rsidP="009F736F">
      <w:pPr>
        <w:rPr>
          <w:b/>
          <w:bCs/>
        </w:rPr>
      </w:pPr>
      <w:r w:rsidRPr="009F736F">
        <w:rPr>
          <w:b/>
          <w:bCs/>
        </w:rPr>
        <w:t>Fertiliteit</w:t>
      </w:r>
      <w:r w:rsidR="007208E6">
        <w:rPr>
          <w:b/>
          <w:bCs/>
        </w:rPr>
        <w:t xml:space="preserve"> en menopauze</w:t>
      </w:r>
    </w:p>
    <w:p w14:paraId="1B2CE8CB" w14:textId="5B506C6D" w:rsidR="009F736F" w:rsidRDefault="009F736F" w:rsidP="009F736F">
      <w:r>
        <w:t xml:space="preserve">Ten vroegste een jaar na het einde van de therapie kan je je vruchtbaarheid laten controleren op de afdeling Reproductieve geneeskunde van het UZ Gent. Niet iedereen wordt onvruchtbaar door chemotherapie. Om een ongewenste zwangerschap te voorkomen, raden we je </w:t>
      </w:r>
      <w:r w:rsidR="006A1B9E">
        <w:t>daarom</w:t>
      </w:r>
      <w:r>
        <w:t xml:space="preserve"> aan om</w:t>
      </w:r>
      <w:r w:rsidR="006A1B9E">
        <w:t xml:space="preserve"> ook na de behandeling</w:t>
      </w:r>
      <w:r>
        <w:t xml:space="preserve"> anticonceptie te </w:t>
      </w:r>
      <w:r w:rsidR="006A1B9E">
        <w:t>gebruiken. Ook als je een kinderwens hebt na de behandeling, kan je terecht bij de afdeling Reproductieve geneeskunde voor advies</w:t>
      </w:r>
      <w:r w:rsidR="007208E6">
        <w:t xml:space="preserve"> en begeleiding</w:t>
      </w:r>
      <w:r w:rsidR="006A1B9E">
        <w:t>.</w:t>
      </w:r>
    </w:p>
    <w:p w14:paraId="1E474CD3" w14:textId="790BDBDF" w:rsidR="006A1B9E" w:rsidRDefault="006A1B9E" w:rsidP="009F736F"/>
    <w:p w14:paraId="5CEA720D" w14:textId="74306A4D" w:rsidR="00502185" w:rsidRPr="00535758" w:rsidRDefault="006A1B9E" w:rsidP="006A1B9E">
      <w:r>
        <w:t xml:space="preserve">Bij vrouwen bestaat de kans dat de menopauze vroegtijdig intreedt. De menstruatie komt dan niet meer terug en </w:t>
      </w:r>
      <w:r w:rsidR="007208E6">
        <w:t>je</w:t>
      </w:r>
      <w:r>
        <w:t xml:space="preserve"> krijg</w:t>
      </w:r>
      <w:r w:rsidR="007208E6">
        <w:t>t</w:t>
      </w:r>
      <w:r>
        <w:t xml:space="preserve"> mogelijk last van overgangsverschijnselen zoals opvliegers en pijn bij het vrijen. </w:t>
      </w:r>
    </w:p>
    <w:p w14:paraId="29263C1C" w14:textId="77777777" w:rsidR="00502185" w:rsidRDefault="00502185" w:rsidP="00502185">
      <w:pPr>
        <w:spacing w:line="276" w:lineRule="auto"/>
        <w:ind w:firstLine="476"/>
      </w:pPr>
    </w:p>
    <w:p w14:paraId="062FF156" w14:textId="77777777" w:rsidR="006A1B9E" w:rsidRDefault="00502185" w:rsidP="006A1B9E">
      <w:pPr>
        <w:spacing w:line="276" w:lineRule="auto"/>
      </w:pPr>
      <w:bookmarkStart w:id="0" w:name="_Hlk147214878"/>
      <w:r>
        <w:t xml:space="preserve">Voor meer info kan </w:t>
      </w:r>
      <w:r w:rsidR="006A1B9E">
        <w:t>je</w:t>
      </w:r>
      <w:r>
        <w:t xml:space="preserve"> contact opnemen met de </w:t>
      </w:r>
      <w:proofErr w:type="spellStart"/>
      <w:r>
        <w:t>oncovroedvrouwen</w:t>
      </w:r>
      <w:proofErr w:type="spellEnd"/>
      <w:r w:rsidR="006A1B9E">
        <w:t>:</w:t>
      </w:r>
    </w:p>
    <w:p w14:paraId="7D44F082" w14:textId="4EFE02BE" w:rsidR="006A1B9E" w:rsidRPr="006A1B9E" w:rsidRDefault="00000000" w:rsidP="006A1B9E">
      <w:pPr>
        <w:pStyle w:val="UZTekstOpsom"/>
      </w:pPr>
      <w:hyperlink r:id="rId13" w:history="1">
        <w:r w:rsidR="006A1B9E" w:rsidRPr="00620E19">
          <w:rPr>
            <w:rStyle w:val="Hyperlink"/>
          </w:rPr>
          <w:t xml:space="preserve">info.fertiliteitspreservatie@uzgent.be </w:t>
        </w:r>
      </w:hyperlink>
    </w:p>
    <w:p w14:paraId="40E84FD8" w14:textId="6161C849" w:rsidR="00502185" w:rsidRPr="006A1B9E" w:rsidRDefault="00502185" w:rsidP="006A1B9E">
      <w:pPr>
        <w:pStyle w:val="UZTekstOpsom"/>
      </w:pPr>
      <w:r w:rsidRPr="006A1B9E">
        <w:t>T</w:t>
      </w:r>
      <w:r w:rsidR="006A1B9E" w:rsidRPr="006A1B9E">
        <w:t>el</w:t>
      </w:r>
      <w:r w:rsidRPr="006A1B9E">
        <w:t>. 09 332 37 95</w:t>
      </w:r>
      <w:bookmarkEnd w:id="0"/>
    </w:p>
    <w:p w14:paraId="2B4BFB6B" w14:textId="77777777" w:rsidR="00502185" w:rsidRPr="00CE6594" w:rsidRDefault="00502185" w:rsidP="00CE6594">
      <w:pPr>
        <w:spacing w:line="276" w:lineRule="auto"/>
        <w:rPr>
          <w:lang w:val="en-US"/>
        </w:rPr>
      </w:pPr>
    </w:p>
    <w:p w14:paraId="1CF90B92" w14:textId="77777777" w:rsidR="00502185" w:rsidRPr="006A1B9E" w:rsidRDefault="00502185" w:rsidP="006A1B9E">
      <w:pPr>
        <w:rPr>
          <w:b/>
          <w:bCs/>
        </w:rPr>
      </w:pPr>
      <w:r w:rsidRPr="006A1B9E">
        <w:rPr>
          <w:b/>
          <w:bCs/>
        </w:rPr>
        <w:t>Secundaire kanker</w:t>
      </w:r>
    </w:p>
    <w:p w14:paraId="193D8F65" w14:textId="2AB10429" w:rsidR="00502185" w:rsidRPr="006A1B9E" w:rsidRDefault="00502185" w:rsidP="006A1B9E">
      <w:r w:rsidRPr="006A1B9E">
        <w:t>Mensen die </w:t>
      </w:r>
      <w:hyperlink r:id="rId14" w:tooltip="Lees meer over de behandeling van acute lymfatische leukemie (ALL)" w:history="1">
        <w:r w:rsidRPr="006A1B9E">
          <w:t>intensieve chemotherapie</w:t>
        </w:r>
      </w:hyperlink>
      <w:r w:rsidRPr="006A1B9E">
        <w:t xml:space="preserve"> hebben gehad, hebben een iets hoger risico om jaren later een andere vorm van kanker te krijgen. Zelfcontrole op moedervlekken en UV-protectie is van groot belang. </w:t>
      </w:r>
      <w:r w:rsidR="006A1B9E">
        <w:t>H</w:t>
      </w:r>
      <w:r w:rsidRPr="006A1B9E">
        <w:t xml:space="preserve">et </w:t>
      </w:r>
      <w:r w:rsidR="006A1B9E">
        <w:t xml:space="preserve">is ook </w:t>
      </w:r>
      <w:r w:rsidRPr="006A1B9E">
        <w:t>belangrijk om op alle</w:t>
      </w:r>
      <w:r w:rsidR="007208E6">
        <w:t xml:space="preserve"> uitnodigingen voor</w:t>
      </w:r>
      <w:r w:rsidRPr="006A1B9E">
        <w:t xml:space="preserve"> kankerscreeningtests in te gaan</w:t>
      </w:r>
      <w:r w:rsidR="006A1B9E">
        <w:t>.</w:t>
      </w:r>
      <w:r w:rsidR="00CE6594">
        <w:t xml:space="preserve"> Bijvoorbeeld:</w:t>
      </w:r>
    </w:p>
    <w:p w14:paraId="69B2E7BC" w14:textId="77777777" w:rsidR="00502185" w:rsidRDefault="00502185" w:rsidP="006A1B9E">
      <w:pPr>
        <w:pStyle w:val="UZTekstOpsom"/>
      </w:pPr>
      <w:r>
        <w:t xml:space="preserve">Borstonderzoek </w:t>
      </w:r>
    </w:p>
    <w:p w14:paraId="0F711388" w14:textId="77777777" w:rsidR="00502185" w:rsidRDefault="00502185" w:rsidP="006A1B9E">
      <w:pPr>
        <w:pStyle w:val="UZTekstOpsom"/>
      </w:pPr>
      <w:r>
        <w:t>Darmonderzoek</w:t>
      </w:r>
    </w:p>
    <w:p w14:paraId="00070208" w14:textId="5454043D" w:rsidR="00502185" w:rsidRDefault="006A1B9E" w:rsidP="006A1B9E">
      <w:pPr>
        <w:pStyle w:val="UZTekstOpsom"/>
      </w:pPr>
      <w:r>
        <w:t>Drie</w:t>
      </w:r>
      <w:r w:rsidR="00502185">
        <w:t xml:space="preserve">jaarlijks cervixuitstrijkje </w:t>
      </w:r>
    </w:p>
    <w:p w14:paraId="2D72165B" w14:textId="77777777" w:rsidR="00502185" w:rsidRDefault="00502185" w:rsidP="00CE6594">
      <w:pPr>
        <w:spacing w:after="160" w:line="276" w:lineRule="auto"/>
        <w:contextualSpacing/>
      </w:pPr>
    </w:p>
    <w:p w14:paraId="76949565" w14:textId="77777777" w:rsidR="00480FF2" w:rsidRPr="00CE6594" w:rsidRDefault="00480FF2" w:rsidP="00480FF2">
      <w:pPr>
        <w:rPr>
          <w:b/>
          <w:bCs/>
        </w:rPr>
      </w:pPr>
      <w:r w:rsidRPr="00CE6594">
        <w:rPr>
          <w:b/>
          <w:bCs/>
        </w:rPr>
        <w:t>Neurologische disfunctie</w:t>
      </w:r>
    </w:p>
    <w:p w14:paraId="3D344984" w14:textId="77777777" w:rsidR="00480FF2" w:rsidRPr="00CE6594" w:rsidRDefault="00480FF2" w:rsidP="00480FF2">
      <w:r w:rsidRPr="00CE6594">
        <w:t xml:space="preserve">Neurologische gevolgen van chemotherapie </w:t>
      </w:r>
      <w:r>
        <w:t>treden</w:t>
      </w:r>
      <w:r w:rsidRPr="00CE6594">
        <w:t xml:space="preserve"> soms laattijdig op. </w:t>
      </w:r>
      <w:r>
        <w:t>Merk je k</w:t>
      </w:r>
      <w:r w:rsidRPr="00CE6594">
        <w:t>lachten zoals gevoelloosheid en tintelingen (neuropathie), verstoringen van het evenwicht en de bewegingscoördinatie, spraakproblemen</w:t>
      </w:r>
      <w:r>
        <w:t xml:space="preserve"> of</w:t>
      </w:r>
      <w:r w:rsidRPr="00CE6594">
        <w:t xml:space="preserve"> krachtsverlie</w:t>
      </w:r>
      <w:r>
        <w:t>s? Bespreek ze dan met je arts.</w:t>
      </w:r>
    </w:p>
    <w:p w14:paraId="697FB237" w14:textId="77777777" w:rsidR="00480FF2" w:rsidRDefault="00480FF2" w:rsidP="00CE6594">
      <w:pPr>
        <w:rPr>
          <w:b/>
          <w:bCs/>
        </w:rPr>
      </w:pPr>
    </w:p>
    <w:p w14:paraId="0CD07548" w14:textId="43238950" w:rsidR="00502185" w:rsidRPr="00CE6594" w:rsidRDefault="00480FF2" w:rsidP="00CE6594">
      <w:pPr>
        <w:rPr>
          <w:b/>
          <w:bCs/>
        </w:rPr>
      </w:pPr>
      <w:r>
        <w:rPr>
          <w:b/>
          <w:bCs/>
        </w:rPr>
        <w:t>IJzerstapeling</w:t>
      </w:r>
    </w:p>
    <w:p w14:paraId="4EB10B52" w14:textId="5EE89DA9" w:rsidR="00480FF2" w:rsidRDefault="00480FF2" w:rsidP="00480FF2">
      <w:r>
        <w:t xml:space="preserve">In elke zakje rode bloedcellen zit ook een hoeveelheid ijzer. Wie veel transfusies heeft ondergaan, kan een overschot aan ijzer opstapelen. </w:t>
      </w:r>
      <w:r>
        <w:t>IJ</w:t>
      </w:r>
      <w:r>
        <w:t xml:space="preserve">zeropstapeling vindt </w:t>
      </w:r>
      <w:r>
        <w:t>meestal</w:t>
      </w:r>
      <w:r>
        <w:t xml:space="preserve"> plaats in de lever, </w:t>
      </w:r>
      <w:r>
        <w:t>soms</w:t>
      </w:r>
      <w:r>
        <w:t xml:space="preserve"> ook in andere organen, waardoor </w:t>
      </w:r>
      <w:r>
        <w:t>die</w:t>
      </w:r>
      <w:r>
        <w:t xml:space="preserve"> op termijn minder </w:t>
      </w:r>
      <w:r>
        <w:t>goed</w:t>
      </w:r>
      <w:r>
        <w:t xml:space="preserve"> werken.</w:t>
      </w:r>
      <w:r>
        <w:t xml:space="preserve"> Na herstel van het bloedbeeld kan het overschot aan ijzer worden verwijderd met aderlatingen. Tijdens een aderlating wordt </w:t>
      </w:r>
      <w:r>
        <w:t>op regelmatige basis een hoeveelheid bloed (bv. 250 ml) afgenomen. Dit is een tijdelijke behandeling</w:t>
      </w:r>
      <w:r>
        <w:t>,</w:t>
      </w:r>
      <w:r>
        <w:t xml:space="preserve"> tot de ijzerwaarden voldoende genormaliseerd zijn.</w:t>
      </w:r>
    </w:p>
    <w:p w14:paraId="3139D3A9" w14:textId="77777777" w:rsidR="00502185" w:rsidRPr="00480FF2" w:rsidRDefault="00502185" w:rsidP="00CE6594">
      <w:pPr>
        <w:rPr>
          <w:lang w:val="nl-NL"/>
        </w:rPr>
      </w:pPr>
    </w:p>
    <w:p w14:paraId="1279D2E3" w14:textId="6351565B" w:rsidR="00502185" w:rsidRPr="00CE6594" w:rsidRDefault="00480FF2" w:rsidP="00CE6594">
      <w:pPr>
        <w:rPr>
          <w:b/>
          <w:bCs/>
        </w:rPr>
      </w:pPr>
      <w:r>
        <w:rPr>
          <w:b/>
          <w:bCs/>
        </w:rPr>
        <w:t>Immuniteit</w:t>
      </w:r>
    </w:p>
    <w:p w14:paraId="67E17EFC" w14:textId="4E4378F3" w:rsidR="00442581" w:rsidRPr="008C07A5" w:rsidRDefault="00480FF2" w:rsidP="008C07A5">
      <w:r>
        <w:t>Alleen</w:t>
      </w:r>
      <w:r>
        <w:t xml:space="preserve"> voor ALL-patiënten: na </w:t>
      </w:r>
      <w:r>
        <w:t xml:space="preserve">afloop van de </w:t>
      </w:r>
      <w:r>
        <w:t xml:space="preserve">therapie </w:t>
      </w:r>
      <w:r>
        <w:t xml:space="preserve">herstelt je immuniteit zich grotendeels. Dat kan wel enkele maanden in beslag nemen. </w:t>
      </w:r>
      <w:r>
        <w:t xml:space="preserve">Soms </w:t>
      </w:r>
      <w:r>
        <w:t>maak je langdurig te weinig</w:t>
      </w:r>
      <w:r>
        <w:t xml:space="preserve"> antistoffen </w:t>
      </w:r>
      <w:r>
        <w:t>aan, daar moet je mogelijk voor behandeld worden</w:t>
      </w:r>
      <w:r>
        <w:t xml:space="preserve">. </w:t>
      </w:r>
      <w:r>
        <w:t>je behandelend arts</w:t>
      </w:r>
      <w:r>
        <w:t xml:space="preserve">. We raden </w:t>
      </w:r>
      <w:r>
        <w:t xml:space="preserve">je </w:t>
      </w:r>
      <w:r>
        <w:t xml:space="preserve">alleszins </w:t>
      </w:r>
      <w:r>
        <w:t xml:space="preserve">de jaarlijkse griepvaccinatie en de nodige covidvaccinaties </w:t>
      </w:r>
      <w:r w:rsidR="008C07A5">
        <w:t>aan</w:t>
      </w:r>
      <w:r>
        <w:t xml:space="preserve">. </w:t>
      </w:r>
      <w:r w:rsidR="008C07A5">
        <w:t>Ook een</w:t>
      </w:r>
      <w:r>
        <w:t xml:space="preserve"> vijfjaarlijkse pneumo</w:t>
      </w:r>
      <w:r w:rsidR="008C07A5">
        <w:t>k</w:t>
      </w:r>
      <w:r>
        <w:t>o</w:t>
      </w:r>
      <w:r w:rsidR="008C07A5">
        <w:t>kk</w:t>
      </w:r>
      <w:r>
        <w:t xml:space="preserve">envaccinatie </w:t>
      </w:r>
      <w:r w:rsidR="008C07A5">
        <w:t xml:space="preserve">kan </w:t>
      </w:r>
      <w:r>
        <w:t>nuttig zijn.</w:t>
      </w:r>
    </w:p>
    <w:p w14:paraId="3FDEB0B2" w14:textId="11009541" w:rsidR="00FE1231" w:rsidRDefault="00FE1231" w:rsidP="002C3B24">
      <w:pPr>
        <w:pStyle w:val="UZTitel1"/>
        <w:numPr>
          <w:ilvl w:val="0"/>
          <w:numId w:val="0"/>
        </w:numPr>
      </w:pPr>
      <w:r>
        <w:lastRenderedPageBreak/>
        <w:t>Zelfsignalering en alarmsignalen</w:t>
      </w: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CE6594" w14:paraId="2A5322B8" w14:textId="77777777" w:rsidTr="00C4435D">
        <w:tc>
          <w:tcPr>
            <w:tcW w:w="9214" w:type="dxa"/>
            <w:shd w:val="clear" w:color="auto" w:fill="DDE9F9"/>
          </w:tcPr>
          <w:p w14:paraId="19049142" w14:textId="185945BD" w:rsidR="00CE6594" w:rsidRDefault="0081783A" w:rsidP="00C4435D">
            <w:pPr>
              <w:rPr>
                <w:b/>
                <w:bCs/>
              </w:rPr>
            </w:pPr>
            <w:bookmarkStart w:id="1" w:name="_Hlk132971741"/>
            <w:r>
              <w:rPr>
                <w:b/>
                <w:bCs/>
              </w:rPr>
              <w:t>Als</w:t>
            </w:r>
            <w:r w:rsidR="00CE6594" w:rsidRPr="007C5221">
              <w:rPr>
                <w:b/>
                <w:bCs/>
              </w:rPr>
              <w:t xml:space="preserve"> onderstaande signalen zich stellen, aanhouden of toenemen in ernst, neem je contact op met </w:t>
            </w:r>
            <w:r w:rsidR="00CE6594">
              <w:rPr>
                <w:b/>
                <w:bCs/>
              </w:rPr>
              <w:t>je huisarts of behandelend team</w:t>
            </w:r>
            <w:r w:rsidR="00CE6594" w:rsidRPr="007C5221">
              <w:rPr>
                <w:b/>
                <w:bCs/>
              </w:rPr>
              <w:t xml:space="preserve"> in</w:t>
            </w:r>
            <w:r>
              <w:rPr>
                <w:b/>
                <w:bCs/>
              </w:rPr>
              <w:t xml:space="preserve"> het</w:t>
            </w:r>
            <w:r w:rsidR="00CE6594" w:rsidRPr="007C5221">
              <w:rPr>
                <w:b/>
                <w:bCs/>
              </w:rPr>
              <w:t xml:space="preserve"> UZ Gent. </w:t>
            </w:r>
          </w:p>
          <w:p w14:paraId="5F455E3A" w14:textId="77777777" w:rsidR="00CE6594" w:rsidRPr="00CD5CE7" w:rsidRDefault="00CE6594" w:rsidP="00C4435D">
            <w:pPr>
              <w:rPr>
                <w:b/>
                <w:bCs/>
              </w:rPr>
            </w:pPr>
          </w:p>
          <w:p w14:paraId="1A29F79F" w14:textId="77777777" w:rsidR="00CE6594" w:rsidRPr="004904BD" w:rsidRDefault="00CE6594" w:rsidP="0081783A">
            <w:pPr>
              <w:pStyle w:val="UZTekstOpsom"/>
            </w:pPr>
            <w:r w:rsidRPr="004904BD">
              <w:t>Bleekheid, vermoeidheid en kortademigheid</w:t>
            </w:r>
          </w:p>
          <w:p w14:paraId="570D5B56" w14:textId="0FA06563" w:rsidR="00CE6594" w:rsidRDefault="0081783A" w:rsidP="0081783A">
            <w:pPr>
              <w:pStyle w:val="UZTekstOpsom"/>
            </w:pPr>
            <w:r>
              <w:t>B</w:t>
            </w:r>
            <w:r w:rsidR="00CE6594" w:rsidRPr="004904BD">
              <w:t>lauwe plekken en bloedingen, zoals neusbloedingen, tandvleesbloedingen of kleine puntvormige bloedinkjes in de huid</w:t>
            </w:r>
          </w:p>
          <w:p w14:paraId="3675E482" w14:textId="3FD4FC72" w:rsidR="00CE6594" w:rsidRPr="004904BD" w:rsidRDefault="008C07A5" w:rsidP="0081783A">
            <w:pPr>
              <w:pStyle w:val="UZTekstOpsom"/>
            </w:pPr>
            <w:r>
              <w:t>Toenemende klierzwellingen zonder tekenen van infecties</w:t>
            </w:r>
          </w:p>
        </w:tc>
        <w:tc>
          <w:tcPr>
            <w:tcW w:w="787" w:type="dxa"/>
            <w:shd w:val="clear" w:color="auto" w:fill="DDE9F9"/>
          </w:tcPr>
          <w:p w14:paraId="63CC2923" w14:textId="77777777" w:rsidR="00CE6594" w:rsidRDefault="00CE6594" w:rsidP="00C4435D">
            <w:pPr>
              <w:pStyle w:val="UZTekstOpsom"/>
              <w:numPr>
                <w:ilvl w:val="0"/>
                <w:numId w:val="0"/>
              </w:numPr>
            </w:pPr>
          </w:p>
        </w:tc>
      </w:tr>
      <w:tr w:rsidR="00CE6594" w14:paraId="718EA122" w14:textId="77777777" w:rsidTr="00C4435D">
        <w:tc>
          <w:tcPr>
            <w:tcW w:w="10001" w:type="dxa"/>
            <w:gridSpan w:val="2"/>
            <w:shd w:val="clear" w:color="auto" w:fill="DDE9F9"/>
          </w:tcPr>
          <w:p w14:paraId="5267C21D" w14:textId="017ECDAE" w:rsidR="00CE6594" w:rsidRPr="00A41741" w:rsidRDefault="00442581" w:rsidP="00C4435D">
            <w:pPr>
              <w:rPr>
                <w:b/>
                <w:bCs/>
              </w:rPr>
            </w:pPr>
            <w:r>
              <w:rPr>
                <w:b/>
                <w:bCs/>
              </w:rPr>
              <w:t xml:space="preserve">Je mag ons vanzelfsprekend ook bellen of mailen </w:t>
            </w:r>
            <w:r w:rsidR="00CE6594" w:rsidRPr="00A41741">
              <w:rPr>
                <w:b/>
                <w:bCs/>
              </w:rPr>
              <w:t>als je ongerust bent over andere symptomen.</w:t>
            </w:r>
          </w:p>
        </w:tc>
      </w:tr>
      <w:bookmarkEnd w:id="1"/>
    </w:tbl>
    <w:p w14:paraId="6C767F75" w14:textId="77777777" w:rsidR="00CE6594" w:rsidRPr="00CE6594" w:rsidRDefault="00CE6594" w:rsidP="00CE6594">
      <w:pPr>
        <w:pStyle w:val="UZTekst"/>
        <w:ind w:left="0"/>
      </w:pPr>
    </w:p>
    <w:p w14:paraId="7E5F8E77" w14:textId="77777777" w:rsidR="00CE6594" w:rsidRPr="00CE6594" w:rsidRDefault="00CE6594" w:rsidP="00CE6594">
      <w:pPr>
        <w:pStyle w:val="UZTekst"/>
        <w:ind w:left="0"/>
      </w:pPr>
    </w:p>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5"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6"/>
      <w:footerReference w:type="first" r:id="rId17"/>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7834F" w14:textId="77777777" w:rsidR="007174CB" w:rsidRDefault="007174CB">
      <w:pPr>
        <w:spacing w:line="240" w:lineRule="auto"/>
      </w:pPr>
      <w:r>
        <w:separator/>
      </w:r>
    </w:p>
  </w:endnote>
  <w:endnote w:type="continuationSeparator" w:id="0">
    <w:p w14:paraId="018141AF" w14:textId="77777777" w:rsidR="007174CB" w:rsidRDefault="007174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73385E41" w:rsidR="00CA79CD" w:rsidRPr="00CA79CD" w:rsidRDefault="00CA79CD" w:rsidP="007D299D">
    <w:pPr>
      <w:pStyle w:val="Voettekst"/>
      <w:rPr>
        <w:sz w:val="20"/>
        <w:szCs w:val="22"/>
      </w:rPr>
    </w:pPr>
  </w:p>
  <w:p w14:paraId="3239F383" w14:textId="2AC9070E"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B80E807" w:rsidR="005B016A" w:rsidRPr="00CA79CD" w:rsidRDefault="005B016A" w:rsidP="007D299D">
    <w:pPr>
      <w:pStyle w:val="Voettekst"/>
    </w:pPr>
  </w:p>
  <w:p w14:paraId="38F23C0E" w14:textId="3C1980E5"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428E8" w14:textId="77777777" w:rsidR="007174CB" w:rsidRDefault="007174CB">
      <w:pPr>
        <w:spacing w:line="240" w:lineRule="auto"/>
      </w:pPr>
      <w:r>
        <w:separator/>
      </w:r>
    </w:p>
  </w:footnote>
  <w:footnote w:type="continuationSeparator" w:id="0">
    <w:p w14:paraId="70AEBA11" w14:textId="77777777" w:rsidR="007174CB" w:rsidRDefault="007174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280382"/>
    <w:multiLevelType w:val="hybridMultilevel"/>
    <w:tmpl w:val="FF3AF13C"/>
    <w:lvl w:ilvl="0" w:tplc="F2647460">
      <w:start w:val="3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2"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2ACD23B4"/>
    <w:multiLevelType w:val="hybridMultilevel"/>
    <w:tmpl w:val="D9AC1482"/>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7"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374844703">
    <w:abstractNumId w:val="17"/>
  </w:num>
  <w:num w:numId="2" w16cid:durableId="1742287117">
    <w:abstractNumId w:val="15"/>
  </w:num>
  <w:num w:numId="3" w16cid:durableId="1071582410">
    <w:abstractNumId w:val="15"/>
  </w:num>
  <w:num w:numId="4" w16cid:durableId="1281491711">
    <w:abstractNumId w:val="9"/>
  </w:num>
  <w:num w:numId="5" w16cid:durableId="1421178725">
    <w:abstractNumId w:val="7"/>
  </w:num>
  <w:num w:numId="6" w16cid:durableId="1418290031">
    <w:abstractNumId w:val="6"/>
  </w:num>
  <w:num w:numId="7" w16cid:durableId="116873631">
    <w:abstractNumId w:val="5"/>
  </w:num>
  <w:num w:numId="8" w16cid:durableId="1064370357">
    <w:abstractNumId w:val="4"/>
  </w:num>
  <w:num w:numId="9" w16cid:durableId="2077514295">
    <w:abstractNumId w:val="8"/>
  </w:num>
  <w:num w:numId="10" w16cid:durableId="2000426841">
    <w:abstractNumId w:val="3"/>
  </w:num>
  <w:num w:numId="11" w16cid:durableId="235894034">
    <w:abstractNumId w:val="2"/>
  </w:num>
  <w:num w:numId="12" w16cid:durableId="622465589">
    <w:abstractNumId w:val="1"/>
  </w:num>
  <w:num w:numId="13" w16cid:durableId="1023361580">
    <w:abstractNumId w:val="0"/>
  </w:num>
  <w:num w:numId="14" w16cid:durableId="1982077698">
    <w:abstractNumId w:val="14"/>
  </w:num>
  <w:num w:numId="15" w16cid:durableId="501236450">
    <w:abstractNumId w:val="15"/>
  </w:num>
  <w:num w:numId="16" w16cid:durableId="914359324">
    <w:abstractNumId w:val="15"/>
  </w:num>
  <w:num w:numId="17" w16cid:durableId="7796436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7028515">
    <w:abstractNumId w:val="13"/>
  </w:num>
  <w:num w:numId="19" w16cid:durableId="1638605240">
    <w:abstractNumId w:val="18"/>
  </w:num>
  <w:num w:numId="20" w16cid:durableId="1611469605">
    <w:abstractNumId w:val="15"/>
  </w:num>
  <w:num w:numId="21" w16cid:durableId="1198004058">
    <w:abstractNumId w:val="10"/>
  </w:num>
  <w:num w:numId="22" w16cid:durableId="2126465502">
    <w:abstractNumId w:val="15"/>
  </w:num>
  <w:num w:numId="23" w16cid:durableId="2174954">
    <w:abstractNumId w:val="15"/>
  </w:num>
  <w:num w:numId="24" w16cid:durableId="1964800484">
    <w:abstractNumId w:val="11"/>
  </w:num>
  <w:num w:numId="25" w16cid:durableId="1756122508">
    <w:abstractNumId w:val="19"/>
  </w:num>
  <w:num w:numId="26" w16cid:durableId="1757626342">
    <w:abstractNumId w:val="16"/>
  </w:num>
  <w:num w:numId="27" w16cid:durableId="845050044">
    <w:abstractNumId w:val="15"/>
  </w:num>
  <w:num w:numId="28" w16cid:durableId="2122874814">
    <w:abstractNumId w:val="15"/>
  </w:num>
  <w:num w:numId="29" w16cid:durableId="1009989458">
    <w:abstractNumId w:val="12"/>
  </w:num>
  <w:num w:numId="30" w16cid:durableId="13895961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4006"/>
    <w:rsid w:val="00105215"/>
    <w:rsid w:val="0010540A"/>
    <w:rsid w:val="0010682B"/>
    <w:rsid w:val="001129CE"/>
    <w:rsid w:val="001145A9"/>
    <w:rsid w:val="00114FF3"/>
    <w:rsid w:val="00116C67"/>
    <w:rsid w:val="00117103"/>
    <w:rsid w:val="001246B3"/>
    <w:rsid w:val="00126447"/>
    <w:rsid w:val="00130263"/>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181B"/>
    <w:rsid w:val="002148D2"/>
    <w:rsid w:val="00216669"/>
    <w:rsid w:val="00226F62"/>
    <w:rsid w:val="0022738F"/>
    <w:rsid w:val="00231FDC"/>
    <w:rsid w:val="00233BED"/>
    <w:rsid w:val="00235D0A"/>
    <w:rsid w:val="00237517"/>
    <w:rsid w:val="00242BE2"/>
    <w:rsid w:val="00244039"/>
    <w:rsid w:val="0024560D"/>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2B6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114EF"/>
    <w:rsid w:val="003119E6"/>
    <w:rsid w:val="003139D4"/>
    <w:rsid w:val="00314818"/>
    <w:rsid w:val="00315DA7"/>
    <w:rsid w:val="003201B7"/>
    <w:rsid w:val="00321974"/>
    <w:rsid w:val="00333459"/>
    <w:rsid w:val="00333987"/>
    <w:rsid w:val="0033558B"/>
    <w:rsid w:val="00337CC7"/>
    <w:rsid w:val="00342FD3"/>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2581"/>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0FF2"/>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18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1B9E"/>
    <w:rsid w:val="006A35C2"/>
    <w:rsid w:val="006A42E6"/>
    <w:rsid w:val="006A7BD5"/>
    <w:rsid w:val="006B0123"/>
    <w:rsid w:val="006B1016"/>
    <w:rsid w:val="006B2CD3"/>
    <w:rsid w:val="006B38C7"/>
    <w:rsid w:val="006B38E3"/>
    <w:rsid w:val="006B435E"/>
    <w:rsid w:val="006B5DE7"/>
    <w:rsid w:val="006C0DCA"/>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4CB"/>
    <w:rsid w:val="00717DF0"/>
    <w:rsid w:val="007208E6"/>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A73C8"/>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1783A"/>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38DA"/>
    <w:rsid w:val="00864237"/>
    <w:rsid w:val="00865DCF"/>
    <w:rsid w:val="00867396"/>
    <w:rsid w:val="0087051A"/>
    <w:rsid w:val="00870BE1"/>
    <w:rsid w:val="00872F06"/>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07A5"/>
    <w:rsid w:val="008D0B8E"/>
    <w:rsid w:val="008D4538"/>
    <w:rsid w:val="008D4AE5"/>
    <w:rsid w:val="008D5600"/>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9F736F"/>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469E"/>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473E"/>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50706"/>
    <w:rsid w:val="00C51C39"/>
    <w:rsid w:val="00C56CEE"/>
    <w:rsid w:val="00C573C0"/>
    <w:rsid w:val="00C57686"/>
    <w:rsid w:val="00C62422"/>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E6594"/>
    <w:rsid w:val="00CE7D04"/>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5EBB"/>
    <w:rsid w:val="00E26346"/>
    <w:rsid w:val="00E26DC1"/>
    <w:rsid w:val="00E26E08"/>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34"/>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nfo.fertiliteitspreservatie@uzgent.be%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10.0.0.18\atelier\Klanten%20(vanaf%202021)\UZ%20Gent\2211016%20-%20UZGE%20-%20Regiewerk%20UZ%20Gent%20november%202022\3%20Opmaak\www.uzgent.be\zorg-na-kanker"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acmillan.org.uk/cancer-information-and-support/leukaemia/acute-lymphoblastic-leukaemia-all-treatmen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9E7CC8"/>
    <w:rsid w:val="00A1663E"/>
    <w:rsid w:val="00A357A8"/>
    <w:rsid w:val="00BD0FCE"/>
    <w:rsid w:val="00C05BFB"/>
    <w:rsid w:val="00C80D44"/>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5.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827be2f-2bae-4375-8dba-54ae5ec41532" ContentTypeId="0x0101005811507AE97540BE9341F835BA50A447" PreviousValue="false"/>
</file>

<file path=customXml/itemProps1.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2.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3.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4.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5.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7E99EF-5EE6-4F82-96C2-2D03E54ACB4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216</TotalTime>
  <Pages>4</Pages>
  <Words>1498</Words>
  <Characters>8240</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12</cp:revision>
  <cp:lastPrinted>2022-12-05T14:51:00Z</cp:lastPrinted>
  <dcterms:created xsi:type="dcterms:W3CDTF">2022-12-27T15:21:00Z</dcterms:created>
  <dcterms:modified xsi:type="dcterms:W3CDTF">2023-10-31T13:24:00Z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